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C9B3C" w14:textId="73B17094"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r w:rsidRPr="008372BB">
        <w:rPr>
          <w:rFonts w:ascii="Times New Roman" w:eastAsia="Times New Roman" w:hAnsi="Times New Roman" w:cs="Times New Roman"/>
          <w:kern w:val="0"/>
          <w14:ligatures w14:val="none"/>
        </w:rPr>
        <w:t>A RESOLUTION awarding Fifty Thousand Dollars ($50,000.00) from the County’s</w:t>
      </w:r>
      <w:r>
        <w:rPr>
          <w:rFonts w:ascii="Times New Roman" w:eastAsia="Times New Roman" w:hAnsi="Times New Roman" w:cs="Times New Roman"/>
          <w:kern w:val="0"/>
          <w14:ligatures w14:val="none"/>
        </w:rPr>
        <w:t xml:space="preserve"> Jackson County Arts </w:t>
      </w:r>
      <w:r w:rsidRPr="008372BB">
        <w:rPr>
          <w:rFonts w:ascii="Times New Roman" w:eastAsia="Times New Roman" w:hAnsi="Times New Roman" w:cs="Times New Roman"/>
          <w:kern w:val="0"/>
          <w14:ligatures w14:val="none"/>
        </w:rPr>
        <w:t>Fund to Mattie Rhodes Center for the implementation of a Youth Employment and Community Arts Pilot Program serving Jackson County residents.</w:t>
      </w:r>
    </w:p>
    <w:p w14:paraId="31F01210"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WHEREAS,</w:t>
      </w:r>
      <w:proofErr w:type="gramEnd"/>
      <w:r w:rsidRPr="008372BB">
        <w:rPr>
          <w:rFonts w:ascii="Times New Roman" w:eastAsia="Times New Roman" w:hAnsi="Times New Roman" w:cs="Times New Roman"/>
          <w:kern w:val="0"/>
          <w14:ligatures w14:val="none"/>
        </w:rPr>
        <w:t xml:space="preserve"> the Jackson County Legislature recognizes the importance of providing meaningful employment opportunities, workforce development, mentorship, and artistic engagement for youth throughout Jackson County; and</w:t>
      </w:r>
    </w:p>
    <w:p w14:paraId="61F1AE3A"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WHEREAS,</w:t>
      </w:r>
      <w:proofErr w:type="gramEnd"/>
      <w:r w:rsidRPr="008372BB">
        <w:rPr>
          <w:rFonts w:ascii="Times New Roman" w:eastAsia="Times New Roman" w:hAnsi="Times New Roman" w:cs="Times New Roman"/>
          <w:kern w:val="0"/>
          <w14:ligatures w14:val="none"/>
        </w:rPr>
        <w:t xml:space="preserve"> youth employment programs have been shown to improve educational outcomes, develop job readiness skills, reduce involvement in criminal activity, and strengthen community connections; and</w:t>
      </w:r>
    </w:p>
    <w:p w14:paraId="0FB5CCAD"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WHEREAS,</w:t>
      </w:r>
      <w:proofErr w:type="gramEnd"/>
      <w:r w:rsidRPr="008372BB">
        <w:rPr>
          <w:rFonts w:ascii="Times New Roman" w:eastAsia="Times New Roman" w:hAnsi="Times New Roman" w:cs="Times New Roman"/>
          <w:kern w:val="0"/>
          <w14:ligatures w14:val="none"/>
        </w:rPr>
        <w:t xml:space="preserve"> community arts initiatives foster creativity, cultural expression, neighborhood pride, and positive engagement among young people while creating opportunities for public beautification and civic participation; and</w:t>
      </w:r>
    </w:p>
    <w:p w14:paraId="4C79C803" w14:textId="7938D26D"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WHEREAS,</w:t>
      </w:r>
      <w:proofErr w:type="gramEnd"/>
      <w:r w:rsidRPr="008372BB">
        <w:rPr>
          <w:rFonts w:ascii="Times New Roman" w:eastAsia="Times New Roman" w:hAnsi="Times New Roman" w:cs="Times New Roman"/>
          <w:kern w:val="0"/>
          <w14:ligatures w14:val="none"/>
        </w:rPr>
        <w:t xml:space="preserve"> Mattie Rhodes has a longstanding history of serving youth and families throughout Jackson County through educational, workforce, cultural, and community development programs; and</w:t>
      </w:r>
    </w:p>
    <w:p w14:paraId="76FAF9A5"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WHEREAS,</w:t>
      </w:r>
      <w:proofErr w:type="gramEnd"/>
      <w:r w:rsidRPr="008372BB">
        <w:rPr>
          <w:rFonts w:ascii="Times New Roman" w:eastAsia="Times New Roman" w:hAnsi="Times New Roman" w:cs="Times New Roman"/>
          <w:kern w:val="0"/>
          <w14:ligatures w14:val="none"/>
        </w:rPr>
        <w:t xml:space="preserve"> Mattie Rhodes Center has proposed a Youth Employment and Community Arts Pilot Program designed to provide paid work </w:t>
      </w:r>
      <w:proofErr w:type="gramStart"/>
      <w:r w:rsidRPr="008372BB">
        <w:rPr>
          <w:rFonts w:ascii="Times New Roman" w:eastAsia="Times New Roman" w:hAnsi="Times New Roman" w:cs="Times New Roman"/>
          <w:kern w:val="0"/>
          <w14:ligatures w14:val="none"/>
        </w:rPr>
        <w:t>experiences</w:t>
      </w:r>
      <w:proofErr w:type="gramEnd"/>
      <w:r w:rsidRPr="008372BB">
        <w:rPr>
          <w:rFonts w:ascii="Times New Roman" w:eastAsia="Times New Roman" w:hAnsi="Times New Roman" w:cs="Times New Roman"/>
          <w:kern w:val="0"/>
          <w14:ligatures w14:val="none"/>
        </w:rPr>
        <w:t>, workforce readiness training, mentorship opportunities, and community-based arts projects for youth residing within Jackson County; and</w:t>
      </w:r>
    </w:p>
    <w:p w14:paraId="154837FD"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WHEREAS,</w:t>
      </w:r>
      <w:proofErr w:type="gramEnd"/>
      <w:r w:rsidRPr="008372BB">
        <w:rPr>
          <w:rFonts w:ascii="Times New Roman" w:eastAsia="Times New Roman" w:hAnsi="Times New Roman" w:cs="Times New Roman"/>
          <w:kern w:val="0"/>
          <w14:ligatures w14:val="none"/>
        </w:rPr>
        <w:t xml:space="preserve"> the Legislature finds that investing in youth employment and community arts programming serves a valid public purpose and advances the health, safety, welfare, and economic vitality of Jackson County; now therefore,</w:t>
      </w:r>
    </w:p>
    <w:p w14:paraId="0E98A0EE"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372BB">
        <w:rPr>
          <w:rFonts w:ascii="Times New Roman" w:eastAsia="Times New Roman" w:hAnsi="Times New Roman" w:cs="Times New Roman"/>
          <w:kern w:val="0"/>
          <w14:ligatures w14:val="none"/>
        </w:rPr>
        <w:t>BE IT</w:t>
      </w:r>
      <w:proofErr w:type="gramEnd"/>
      <w:r w:rsidRPr="008372BB">
        <w:rPr>
          <w:rFonts w:ascii="Times New Roman" w:eastAsia="Times New Roman" w:hAnsi="Times New Roman" w:cs="Times New Roman"/>
          <w:kern w:val="0"/>
          <w14:ligatures w14:val="none"/>
        </w:rPr>
        <w:t xml:space="preserve"> RESOLVED by the County Legislature of Jackson County, Missouri, as follows:</w:t>
      </w:r>
    </w:p>
    <w:p w14:paraId="106290E6"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r w:rsidRPr="008372BB">
        <w:rPr>
          <w:rFonts w:ascii="Times New Roman" w:eastAsia="Times New Roman" w:hAnsi="Times New Roman" w:cs="Times New Roman"/>
          <w:kern w:val="0"/>
          <w14:ligatures w14:val="none"/>
        </w:rPr>
        <w:t>Section 1. The Legislature hereby authorizes an award of Fifty Thousand Dollars ($50,000.00) to Mattie Rhodes Center for the purpose of establishing and operating a Youth Employment and Community Arts Pilot Program serving youth residents of Jackson County.</w:t>
      </w:r>
    </w:p>
    <w:p w14:paraId="305D7124"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r w:rsidRPr="008372BB">
        <w:rPr>
          <w:rFonts w:ascii="Times New Roman" w:eastAsia="Times New Roman" w:hAnsi="Times New Roman" w:cs="Times New Roman"/>
          <w:kern w:val="0"/>
          <w14:ligatures w14:val="none"/>
        </w:rPr>
        <w:t xml:space="preserve">Section 2. The County Executive is authorized to execute </w:t>
      </w:r>
      <w:proofErr w:type="gramStart"/>
      <w:r w:rsidRPr="008372BB">
        <w:rPr>
          <w:rFonts w:ascii="Times New Roman" w:eastAsia="Times New Roman" w:hAnsi="Times New Roman" w:cs="Times New Roman"/>
          <w:kern w:val="0"/>
          <w14:ligatures w14:val="none"/>
        </w:rPr>
        <w:t>any and all</w:t>
      </w:r>
      <w:proofErr w:type="gramEnd"/>
      <w:r w:rsidRPr="008372BB">
        <w:rPr>
          <w:rFonts w:ascii="Times New Roman" w:eastAsia="Times New Roman" w:hAnsi="Times New Roman" w:cs="Times New Roman"/>
          <w:kern w:val="0"/>
          <w14:ligatures w14:val="none"/>
        </w:rPr>
        <w:t xml:space="preserve"> agreements and related documents necessary to effectuate this award, subject to review and approval by the County Counselor as to form and legality.</w:t>
      </w:r>
    </w:p>
    <w:p w14:paraId="0BCA44A7" w14:textId="7777777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r w:rsidRPr="008372BB">
        <w:rPr>
          <w:rFonts w:ascii="Times New Roman" w:eastAsia="Times New Roman" w:hAnsi="Times New Roman" w:cs="Times New Roman"/>
          <w:kern w:val="0"/>
          <w14:ligatures w14:val="none"/>
        </w:rPr>
        <w:t>Section 3. Funds awarded pursuant to this Resolution shall be used for eligible program expenses including, but not limited to, youth wages and stipends, workforce development programming, mentorship activities, arts programming, project materials, program administration, and other expenses directly related to implementation of the pilot program.</w:t>
      </w:r>
    </w:p>
    <w:p w14:paraId="645D87FD" w14:textId="2F898847"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r w:rsidRPr="008372BB">
        <w:rPr>
          <w:rFonts w:ascii="Times New Roman" w:eastAsia="Times New Roman" w:hAnsi="Times New Roman" w:cs="Times New Roman"/>
          <w:kern w:val="0"/>
          <w14:ligatures w14:val="none"/>
        </w:rPr>
        <w:t xml:space="preserve">Section </w:t>
      </w:r>
      <w:r>
        <w:rPr>
          <w:rFonts w:ascii="Times New Roman" w:eastAsia="Times New Roman" w:hAnsi="Times New Roman" w:cs="Times New Roman"/>
          <w:kern w:val="0"/>
          <w14:ligatures w14:val="none"/>
        </w:rPr>
        <w:t>4</w:t>
      </w:r>
      <w:r w:rsidRPr="008372BB">
        <w:rPr>
          <w:rFonts w:ascii="Times New Roman" w:eastAsia="Times New Roman" w:hAnsi="Times New Roman" w:cs="Times New Roman"/>
          <w:kern w:val="0"/>
          <w14:ligatures w14:val="none"/>
        </w:rPr>
        <w:t>. The Director of Finance and Purchasing is hereby authorized to issue all necessary checks and disbursements in accordance with this Resolution and any executed agreement.</w:t>
      </w:r>
    </w:p>
    <w:p w14:paraId="7336EB85" w14:textId="43884A8F" w:rsidR="008372BB" w:rsidRPr="008372BB" w:rsidRDefault="008372BB" w:rsidP="008372BB">
      <w:pPr>
        <w:spacing w:before="100" w:beforeAutospacing="1" w:after="100" w:afterAutospacing="1" w:line="240" w:lineRule="auto"/>
        <w:rPr>
          <w:rFonts w:ascii="Times New Roman" w:eastAsia="Times New Roman" w:hAnsi="Times New Roman" w:cs="Times New Roman"/>
          <w:kern w:val="0"/>
          <w14:ligatures w14:val="none"/>
        </w:rPr>
      </w:pPr>
      <w:r w:rsidRPr="008372BB">
        <w:rPr>
          <w:rFonts w:ascii="Times New Roman" w:eastAsia="Times New Roman" w:hAnsi="Times New Roman" w:cs="Times New Roman"/>
          <w:kern w:val="0"/>
          <w14:ligatures w14:val="none"/>
        </w:rPr>
        <w:lastRenderedPageBreak/>
        <w:t xml:space="preserve">Section </w:t>
      </w:r>
      <w:r>
        <w:rPr>
          <w:rFonts w:ascii="Times New Roman" w:eastAsia="Times New Roman" w:hAnsi="Times New Roman" w:cs="Times New Roman"/>
          <w:kern w:val="0"/>
          <w14:ligatures w14:val="none"/>
        </w:rPr>
        <w:t>5</w:t>
      </w:r>
      <w:r w:rsidRPr="008372BB">
        <w:rPr>
          <w:rFonts w:ascii="Times New Roman" w:eastAsia="Times New Roman" w:hAnsi="Times New Roman" w:cs="Times New Roman"/>
          <w:kern w:val="0"/>
          <w14:ligatures w14:val="none"/>
        </w:rPr>
        <w:t>. This Resolution shall take effect immediately upon its adoption.</w:t>
      </w:r>
    </w:p>
    <w:p w14:paraId="7E790CF5" w14:textId="77777777" w:rsidR="004A5EB6" w:rsidRDefault="004A5EB6"/>
    <w:sectPr w:rsidR="004A5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BB"/>
    <w:rsid w:val="002A5195"/>
    <w:rsid w:val="004A5EB6"/>
    <w:rsid w:val="008372BB"/>
    <w:rsid w:val="00F01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6BF2"/>
  <w15:chartTrackingRefBased/>
  <w15:docId w15:val="{EF02EC04-1BFD-453C-B465-D22CAEE4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2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2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2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2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2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2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2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2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2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2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2BB"/>
    <w:rPr>
      <w:rFonts w:eastAsiaTheme="majorEastAsia" w:cstheme="majorBidi"/>
      <w:color w:val="272727" w:themeColor="text1" w:themeTint="D8"/>
    </w:rPr>
  </w:style>
  <w:style w:type="paragraph" w:styleId="Title">
    <w:name w:val="Title"/>
    <w:basedOn w:val="Normal"/>
    <w:next w:val="Normal"/>
    <w:link w:val="TitleChar"/>
    <w:uiPriority w:val="10"/>
    <w:qFormat/>
    <w:rsid w:val="00837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2BB"/>
    <w:pPr>
      <w:spacing w:before="160"/>
      <w:jc w:val="center"/>
    </w:pPr>
    <w:rPr>
      <w:i/>
      <w:iCs/>
      <w:color w:val="404040" w:themeColor="text1" w:themeTint="BF"/>
    </w:rPr>
  </w:style>
  <w:style w:type="character" w:customStyle="1" w:styleId="QuoteChar">
    <w:name w:val="Quote Char"/>
    <w:basedOn w:val="DefaultParagraphFont"/>
    <w:link w:val="Quote"/>
    <w:uiPriority w:val="29"/>
    <w:rsid w:val="008372BB"/>
    <w:rPr>
      <w:i/>
      <w:iCs/>
      <w:color w:val="404040" w:themeColor="text1" w:themeTint="BF"/>
    </w:rPr>
  </w:style>
  <w:style w:type="paragraph" w:styleId="ListParagraph">
    <w:name w:val="List Paragraph"/>
    <w:basedOn w:val="Normal"/>
    <w:uiPriority w:val="34"/>
    <w:qFormat/>
    <w:rsid w:val="008372BB"/>
    <w:pPr>
      <w:ind w:left="720"/>
      <w:contextualSpacing/>
    </w:pPr>
  </w:style>
  <w:style w:type="character" w:styleId="IntenseEmphasis">
    <w:name w:val="Intense Emphasis"/>
    <w:basedOn w:val="DefaultParagraphFont"/>
    <w:uiPriority w:val="21"/>
    <w:qFormat/>
    <w:rsid w:val="008372BB"/>
    <w:rPr>
      <w:i/>
      <w:iCs/>
      <w:color w:val="0F4761" w:themeColor="accent1" w:themeShade="BF"/>
    </w:rPr>
  </w:style>
  <w:style w:type="paragraph" w:styleId="IntenseQuote">
    <w:name w:val="Intense Quote"/>
    <w:basedOn w:val="Normal"/>
    <w:next w:val="Normal"/>
    <w:link w:val="IntenseQuoteChar"/>
    <w:uiPriority w:val="30"/>
    <w:qFormat/>
    <w:rsid w:val="008372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2BB"/>
    <w:rPr>
      <w:i/>
      <w:iCs/>
      <w:color w:val="0F4761" w:themeColor="accent1" w:themeShade="BF"/>
    </w:rPr>
  </w:style>
  <w:style w:type="character" w:styleId="IntenseReference">
    <w:name w:val="Intense Reference"/>
    <w:basedOn w:val="DefaultParagraphFont"/>
    <w:uiPriority w:val="32"/>
    <w:qFormat/>
    <w:rsid w:val="008372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406</Words>
  <Characters>2320</Characters>
  <Application>Microsoft Office Word</Application>
  <DocSecurity>0</DocSecurity>
  <Lines>19</Lines>
  <Paragraphs>5</Paragraphs>
  <ScaleCrop>false</ScaleCrop>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R. Mann</dc:creator>
  <cp:keywords/>
  <dc:description/>
  <cp:lastModifiedBy>Jenni R. Mann</cp:lastModifiedBy>
  <cp:revision>1</cp:revision>
  <dcterms:created xsi:type="dcterms:W3CDTF">2026-06-03T21:26:00Z</dcterms:created>
  <dcterms:modified xsi:type="dcterms:W3CDTF">2026-06-03T21:34:00Z</dcterms:modified>
</cp:coreProperties>
</file>